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5A3B6">
      <w:pPr>
        <w:spacing w:line="500" w:lineRule="exact"/>
        <w:jc w:val="center"/>
        <w:rPr>
          <w:rFonts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ascii="Nimbus Roman No9 L" w:hAnsi="Nimbus Roman No9 L" w:eastAsia="仿宋_GB2312" w:cs="Nimbus Roman No9 L"/>
          <w:sz w:val="28"/>
          <w:szCs w:val="28"/>
        </w:rPr>
        <w:t xml:space="preserve">  </w:t>
      </w:r>
      <w:r>
        <w:rPr>
          <w:rFonts w:hint="eastAsia" w:ascii="华文中宋" w:hAnsi="华文中宋" w:eastAsia="华文中宋" w:cs="方正小标宋简体"/>
          <w:color w:val="000000"/>
          <w:sz w:val="36"/>
          <w:szCs w:val="36"/>
          <w:lang w:eastAsia="zh-CN"/>
        </w:rPr>
        <w:t>南昌市广播电视台</w:t>
      </w:r>
      <w:r>
        <w:rPr>
          <w:rFonts w:ascii="华文中宋" w:hAnsi="华文中宋" w:eastAsia="华文中宋" w:cs="方正小标宋简体"/>
          <w:color w:val="000000"/>
          <w:sz w:val="36"/>
          <w:szCs w:val="36"/>
        </w:rPr>
        <w:t>2025</w:t>
      </w: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年度江西广播电视奖——</w:t>
      </w:r>
    </w:p>
    <w:p w14:paraId="7083EBAE">
      <w:pPr>
        <w:spacing w:line="500" w:lineRule="exact"/>
        <w:jc w:val="center"/>
        <w:rPr>
          <w:rFonts w:ascii="华文中宋" w:hAnsi="华文中宋" w:eastAsia="华文中宋" w:cs="方正小标宋简体"/>
          <w:color w:val="000000"/>
          <w:sz w:val="36"/>
          <w:szCs w:val="36"/>
        </w:rPr>
      </w:pPr>
      <w:r>
        <w:rPr>
          <w:rFonts w:hint="eastAsia" w:ascii="华文中宋" w:hAnsi="华文中宋" w:eastAsia="华文中宋" w:cs="方正小标宋简体"/>
          <w:color w:val="000000"/>
          <w:sz w:val="36"/>
          <w:szCs w:val="36"/>
        </w:rPr>
        <w:t>优秀广播新闻节目参评作品总目录</w:t>
      </w:r>
    </w:p>
    <w:p w14:paraId="141D5DA7">
      <w:pPr>
        <w:spacing w:line="500" w:lineRule="exact"/>
        <w:jc w:val="center"/>
        <w:rPr>
          <w:rFonts w:ascii="华文中宋" w:hAnsi="华文中宋" w:eastAsia="华文中宋" w:cs="方正小标宋简体"/>
          <w:color w:val="000000"/>
          <w:sz w:val="36"/>
          <w:szCs w:val="36"/>
        </w:rPr>
      </w:pPr>
    </w:p>
    <w:tbl>
      <w:tblPr>
        <w:tblStyle w:val="4"/>
        <w:tblW w:w="10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759"/>
        <w:gridCol w:w="438"/>
        <w:gridCol w:w="824"/>
        <w:gridCol w:w="75"/>
        <w:gridCol w:w="1305"/>
        <w:gridCol w:w="1515"/>
        <w:gridCol w:w="975"/>
        <w:gridCol w:w="1309"/>
        <w:gridCol w:w="1110"/>
      </w:tblGrid>
      <w:tr w14:paraId="33D37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6" w:type="dxa"/>
            <w:vAlign w:val="center"/>
          </w:tcPr>
          <w:p w14:paraId="2B0AAAFC">
            <w:pPr>
              <w:adjustRightInd w:val="0"/>
              <w:spacing w:line="30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59" w:type="dxa"/>
            <w:vAlign w:val="center"/>
          </w:tcPr>
          <w:p w14:paraId="7B1D8AB8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作品标题</w:t>
            </w:r>
          </w:p>
        </w:tc>
        <w:tc>
          <w:tcPr>
            <w:tcW w:w="1262" w:type="dxa"/>
            <w:gridSpan w:val="2"/>
            <w:vAlign w:val="center"/>
          </w:tcPr>
          <w:p w14:paraId="011C7767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参评项目</w:t>
            </w:r>
          </w:p>
        </w:tc>
        <w:tc>
          <w:tcPr>
            <w:tcW w:w="1380" w:type="dxa"/>
            <w:gridSpan w:val="2"/>
            <w:vAlign w:val="center"/>
          </w:tcPr>
          <w:p w14:paraId="52906190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原创</w:t>
            </w: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515" w:type="dxa"/>
            <w:vAlign w:val="center"/>
          </w:tcPr>
          <w:p w14:paraId="4DC0DB13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主创人员</w:t>
            </w:r>
          </w:p>
        </w:tc>
        <w:tc>
          <w:tcPr>
            <w:tcW w:w="975" w:type="dxa"/>
            <w:vAlign w:val="center"/>
          </w:tcPr>
          <w:p w14:paraId="50CD5940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编辑</w:t>
            </w:r>
          </w:p>
        </w:tc>
        <w:tc>
          <w:tcPr>
            <w:tcW w:w="1309" w:type="dxa"/>
            <w:vAlign w:val="center"/>
          </w:tcPr>
          <w:p w14:paraId="564DE176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时长</w:t>
            </w:r>
          </w:p>
        </w:tc>
        <w:tc>
          <w:tcPr>
            <w:tcW w:w="1110" w:type="dxa"/>
            <w:vAlign w:val="center"/>
          </w:tcPr>
          <w:p w14:paraId="5A259B33">
            <w:pPr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ascii="华文中宋" w:hAnsi="华文中宋" w:eastAsia="华文中宋"/>
                <w:color w:val="000000"/>
                <w:sz w:val="24"/>
                <w:szCs w:val="24"/>
              </w:rPr>
              <w:t>专门类备注</w:t>
            </w:r>
          </w:p>
        </w:tc>
      </w:tr>
      <w:tr w14:paraId="3CBC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106" w:type="dxa"/>
            <w:vAlign w:val="center"/>
          </w:tcPr>
          <w:p w14:paraId="38AD2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A1</w:t>
            </w:r>
          </w:p>
        </w:tc>
        <w:tc>
          <w:tcPr>
            <w:tcW w:w="1759" w:type="dxa"/>
            <w:vAlign w:val="center"/>
          </w:tcPr>
          <w:p w14:paraId="74EB6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从“忧居”到“优居”：一栋危房的蝶变记</w:t>
            </w:r>
          </w:p>
        </w:tc>
        <w:tc>
          <w:tcPr>
            <w:tcW w:w="1262" w:type="dxa"/>
            <w:gridSpan w:val="2"/>
            <w:vAlign w:val="center"/>
          </w:tcPr>
          <w:p w14:paraId="17BF3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消息</w:t>
            </w:r>
          </w:p>
        </w:tc>
        <w:tc>
          <w:tcPr>
            <w:tcW w:w="1380" w:type="dxa"/>
            <w:gridSpan w:val="2"/>
            <w:vAlign w:val="center"/>
          </w:tcPr>
          <w:p w14:paraId="3EAFB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515" w:type="dxa"/>
            <w:vAlign w:val="center"/>
          </w:tcPr>
          <w:p w14:paraId="7A7B9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陈昊、王婧、卢勤、梁舒琦</w:t>
            </w:r>
          </w:p>
        </w:tc>
        <w:tc>
          <w:tcPr>
            <w:tcW w:w="975" w:type="dxa"/>
            <w:vAlign w:val="center"/>
          </w:tcPr>
          <w:p w14:paraId="544F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张小兰、郭林海、冯慧</w:t>
            </w:r>
          </w:p>
        </w:tc>
        <w:tc>
          <w:tcPr>
            <w:tcW w:w="1309" w:type="dxa"/>
            <w:vAlign w:val="center"/>
          </w:tcPr>
          <w:p w14:paraId="10C4C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3分49秒</w:t>
            </w:r>
          </w:p>
        </w:tc>
        <w:tc>
          <w:tcPr>
            <w:tcW w:w="1110" w:type="dxa"/>
            <w:vAlign w:val="center"/>
          </w:tcPr>
          <w:p w14:paraId="16C3F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0928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4FC28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A2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243D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声动答卷：我的 “十四五”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 w14:paraId="776B3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564E6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5585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傅萍、金良、刘江枫、郭林海、刘捷、徐雅雯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848B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康玉锋、刘悦、冯慧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BFE7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3分41秒</w:t>
            </w:r>
          </w:p>
          <w:p w14:paraId="4F433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3分37秒</w:t>
            </w:r>
          </w:p>
          <w:p w14:paraId="245A0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3分40秒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67D36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典型报道</w:t>
            </w:r>
          </w:p>
        </w:tc>
      </w:tr>
      <w:tr w14:paraId="3E14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1106" w:type="dxa"/>
            <w:vAlign w:val="center"/>
          </w:tcPr>
          <w:p w14:paraId="0CAB9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B1</w:t>
            </w:r>
          </w:p>
        </w:tc>
        <w:tc>
          <w:tcPr>
            <w:tcW w:w="1759" w:type="dxa"/>
            <w:vAlign w:val="center"/>
          </w:tcPr>
          <w:p w14:paraId="7D0A3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铁军浴血驱黑暗 号声永励后来人</w:t>
            </w:r>
          </w:p>
        </w:tc>
        <w:tc>
          <w:tcPr>
            <w:tcW w:w="1262" w:type="dxa"/>
            <w:gridSpan w:val="2"/>
            <w:vAlign w:val="center"/>
          </w:tcPr>
          <w:p w14:paraId="64989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新闻专题</w:t>
            </w:r>
          </w:p>
        </w:tc>
        <w:tc>
          <w:tcPr>
            <w:tcW w:w="1380" w:type="dxa"/>
            <w:gridSpan w:val="2"/>
            <w:vAlign w:val="center"/>
          </w:tcPr>
          <w:p w14:paraId="1CE56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南昌市广播电视台</w:t>
            </w:r>
          </w:p>
        </w:tc>
        <w:tc>
          <w:tcPr>
            <w:tcW w:w="1515" w:type="dxa"/>
            <w:vAlign w:val="center"/>
          </w:tcPr>
          <w:p w14:paraId="5D444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康玉锋、金良、刘江枫、郭林海、陈蕊、徐雅雯</w:t>
            </w:r>
          </w:p>
        </w:tc>
        <w:tc>
          <w:tcPr>
            <w:tcW w:w="975" w:type="dxa"/>
            <w:vAlign w:val="center"/>
          </w:tcPr>
          <w:p w14:paraId="2762C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康玉锋、傅萍、刘捷</w:t>
            </w:r>
          </w:p>
        </w:tc>
        <w:tc>
          <w:tcPr>
            <w:tcW w:w="1309" w:type="dxa"/>
            <w:vAlign w:val="center"/>
          </w:tcPr>
          <w:p w14:paraId="084B7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13分43秒</w:t>
            </w:r>
          </w:p>
        </w:tc>
        <w:tc>
          <w:tcPr>
            <w:tcW w:w="1110" w:type="dxa"/>
            <w:vAlign w:val="center"/>
          </w:tcPr>
          <w:p w14:paraId="616E6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重大主题报道</w:t>
            </w:r>
          </w:p>
        </w:tc>
      </w:tr>
      <w:tr w14:paraId="7573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  <w:jc w:val="center"/>
        </w:trPr>
        <w:tc>
          <w:tcPr>
            <w:tcW w:w="1106" w:type="dxa"/>
            <w:vAlign w:val="center"/>
          </w:tcPr>
          <w:p w14:paraId="7C569774">
            <w:pPr>
              <w:adjustRightInd w:val="0"/>
              <w:spacing w:line="36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推荐</w:t>
            </w:r>
          </w:p>
          <w:p w14:paraId="684B7E6D">
            <w:pPr>
              <w:adjustRightInd w:val="0"/>
              <w:spacing w:line="36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单位</w:t>
            </w:r>
          </w:p>
          <w:p w14:paraId="2F0D8D88">
            <w:pPr>
              <w:adjustRightInd w:val="0"/>
              <w:spacing w:line="36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意见</w:t>
            </w:r>
          </w:p>
        </w:tc>
        <w:tc>
          <w:tcPr>
            <w:tcW w:w="9310" w:type="dxa"/>
            <w:gridSpan w:val="9"/>
          </w:tcPr>
          <w:p w14:paraId="0D118CCB">
            <w:pPr>
              <w:adjustRightInd w:val="0"/>
              <w:spacing w:line="200" w:lineRule="exact"/>
              <w:rPr>
                <w:rFonts w:ascii="仿宋" w:hAnsi="仿宋" w:eastAsia="仿宋" w:cs="仿宋"/>
                <w:sz w:val="21"/>
                <w:szCs w:val="21"/>
              </w:rPr>
            </w:pPr>
          </w:p>
          <w:p w14:paraId="2621EAD6">
            <w:pPr>
              <w:adjustRightInd w:val="0"/>
              <w:spacing w:line="200" w:lineRule="exact"/>
              <w:rPr>
                <w:rFonts w:ascii="仿宋" w:hAnsi="仿宋" w:eastAsia="仿宋" w:cs="仿宋"/>
                <w:sz w:val="21"/>
                <w:szCs w:val="21"/>
              </w:rPr>
            </w:pPr>
          </w:p>
          <w:p w14:paraId="2AA4786C">
            <w:pPr>
              <w:adjustRightInd w:val="0"/>
              <w:spacing w:line="360" w:lineRule="exact"/>
              <w:ind w:firstLine="360" w:firstLineChars="150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  <w:p w14:paraId="4A34EC8A">
            <w:pPr>
              <w:adjustRightInd w:val="0"/>
              <w:spacing w:line="360" w:lineRule="exact"/>
              <w:ind w:firstLine="360" w:firstLineChars="150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  <w:p w14:paraId="35CDE6C3">
            <w:pPr>
              <w:adjustRightInd w:val="0"/>
              <w:spacing w:line="360" w:lineRule="exact"/>
              <w:ind w:firstLine="360" w:firstLineChars="150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  <w:p w14:paraId="4DC9C58F">
            <w:pPr>
              <w:adjustRightInd w:val="0"/>
              <w:spacing w:line="360" w:lineRule="exact"/>
              <w:ind w:firstLine="360" w:firstLineChars="150"/>
              <w:rPr>
                <w:rFonts w:ascii="Nimbus Roman No9 L" w:hAnsi="Nimbus Roman No9 L" w:eastAsia="仿宋_GB2312" w:cs="Nimbus Roman No9 L"/>
                <w:sz w:val="24"/>
                <w:szCs w:val="24"/>
              </w:rPr>
            </w:pPr>
          </w:p>
          <w:p w14:paraId="4DCB601F">
            <w:pPr>
              <w:adjustRightInd w:val="0"/>
              <w:spacing w:line="360" w:lineRule="exact"/>
              <w:ind w:firstLine="360" w:firstLineChars="150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 xml:space="preserve">单位负责人签名：    </w:t>
            </w: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 xml:space="preserve"> 单位盖章：</w:t>
            </w:r>
          </w:p>
          <w:p w14:paraId="21B5C82E">
            <w:pPr>
              <w:adjustRightInd w:val="0"/>
              <w:spacing w:line="360" w:lineRule="exact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Nimbus Roman No9 L" w:hAnsi="Nimbus Roman No9 L" w:eastAsia="仿宋_GB2312" w:cs="Nimbus Roman No9 L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年   月    日</w:t>
            </w:r>
          </w:p>
        </w:tc>
      </w:tr>
      <w:tr w14:paraId="7B686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6" w:type="dxa"/>
            <w:vAlign w:val="center"/>
          </w:tcPr>
          <w:p w14:paraId="22E37A04">
            <w:pPr>
              <w:adjustRightInd w:val="0"/>
              <w:spacing w:line="300" w:lineRule="exact"/>
              <w:ind w:left="-163" w:leftChars="-51" w:right="-323" w:rightChars="-101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推荐单位</w:t>
            </w:r>
          </w:p>
          <w:p w14:paraId="41D0E840">
            <w:pPr>
              <w:adjustRightInd w:val="0"/>
              <w:spacing w:line="300" w:lineRule="exact"/>
              <w:ind w:left="-163" w:leftChars="-51" w:right="-323" w:rightChars="-101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联系人</w:t>
            </w:r>
          </w:p>
        </w:tc>
        <w:tc>
          <w:tcPr>
            <w:tcW w:w="2197" w:type="dxa"/>
            <w:gridSpan w:val="2"/>
            <w:vAlign w:val="center"/>
          </w:tcPr>
          <w:p w14:paraId="10786FC8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vAlign w:val="center"/>
          </w:tcPr>
          <w:p w14:paraId="4E49B5C5">
            <w:pPr>
              <w:adjustRightInd w:val="0"/>
              <w:spacing w:line="36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联系电话</w:t>
            </w:r>
          </w:p>
        </w:tc>
        <w:tc>
          <w:tcPr>
            <w:tcW w:w="1305" w:type="dxa"/>
            <w:vAlign w:val="center"/>
          </w:tcPr>
          <w:p w14:paraId="74DE3A69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14:paraId="0615871A">
            <w:pPr>
              <w:adjustRightInd w:val="0"/>
              <w:spacing w:line="30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手机</w:t>
            </w:r>
          </w:p>
        </w:tc>
        <w:tc>
          <w:tcPr>
            <w:tcW w:w="3394" w:type="dxa"/>
            <w:gridSpan w:val="3"/>
          </w:tcPr>
          <w:p w14:paraId="1B4AF49E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</w:p>
        </w:tc>
      </w:tr>
      <w:tr w14:paraId="75F32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06" w:type="dxa"/>
            <w:vAlign w:val="center"/>
          </w:tcPr>
          <w:p w14:paraId="532815F2">
            <w:pPr>
              <w:adjustRightInd w:val="0"/>
              <w:spacing w:line="30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联系人</w:t>
            </w:r>
          </w:p>
          <w:p w14:paraId="087EF235">
            <w:pPr>
              <w:adjustRightInd w:val="0"/>
              <w:spacing w:line="300" w:lineRule="exact"/>
              <w:jc w:val="center"/>
              <w:rPr>
                <w:rFonts w:hint="eastAsia" w:ascii="Nimbus Roman No9 L" w:hAnsi="Nimbus Roman No9 L" w:eastAsia="仿宋_GB2312" w:cs="Nimbus Roman No9 L"/>
                <w:sz w:val="24"/>
                <w:szCs w:val="24"/>
              </w:rPr>
            </w:pPr>
            <w:r>
              <w:rPr>
                <w:rFonts w:ascii="Nimbus Roman No9 L" w:hAnsi="Nimbus Roman No9 L" w:eastAsia="仿宋_GB2312" w:cs="Nimbus Roman No9 L"/>
                <w:sz w:val="24"/>
                <w:szCs w:val="24"/>
              </w:rPr>
              <w:t>地址</w:t>
            </w:r>
          </w:p>
        </w:tc>
        <w:tc>
          <w:tcPr>
            <w:tcW w:w="4401" w:type="dxa"/>
            <w:gridSpan w:val="5"/>
            <w:shd w:val="clear" w:color="auto" w:fill="auto"/>
            <w:vAlign w:val="center"/>
          </w:tcPr>
          <w:p w14:paraId="258899A9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南昌市红谷滩区绿茵路1号南昌广播电视台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22A33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00" w:lineRule="exact"/>
              <w:jc w:val="center"/>
              <w:textAlignment w:val="auto"/>
              <w:rPr>
                <w:rFonts w:hint="eastAsia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Nimbus Roman No9 L" w:hAnsi="Nimbus Roman No9 L" w:eastAsia="仿宋_GB2312" w:cs="Nimbus Roman No9 L"/>
                <w:sz w:val="24"/>
                <w:szCs w:val="24"/>
              </w:rPr>
              <w:t>邮编</w:t>
            </w:r>
          </w:p>
        </w:tc>
        <w:tc>
          <w:tcPr>
            <w:tcW w:w="3394" w:type="dxa"/>
            <w:gridSpan w:val="3"/>
            <w:shd w:val="clear" w:color="auto" w:fill="auto"/>
            <w:vAlign w:val="center"/>
          </w:tcPr>
          <w:p w14:paraId="7C91916E">
            <w:pPr>
              <w:adjustRightInd w:val="0"/>
              <w:spacing w:line="440" w:lineRule="exact"/>
              <w:jc w:val="center"/>
              <w:rPr>
                <w:rFonts w:hint="eastAsia" w:ascii="Nimbus Roman No9 L" w:hAnsi="Nimbus Roman No9 L" w:eastAsia="仿宋_GB2312" w:cs="Nimbus Roman No9 L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330038</w:t>
            </w:r>
          </w:p>
        </w:tc>
      </w:tr>
    </w:tbl>
    <w:p w14:paraId="477553B4"/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F6869"/>
    <w:rsid w:val="006408E4"/>
    <w:rsid w:val="00E63024"/>
    <w:rsid w:val="00E64146"/>
    <w:rsid w:val="015C48BA"/>
    <w:rsid w:val="049663B3"/>
    <w:rsid w:val="136F7297"/>
    <w:rsid w:val="13796EB1"/>
    <w:rsid w:val="1C270476"/>
    <w:rsid w:val="1DFF6869"/>
    <w:rsid w:val="2A3D6077"/>
    <w:rsid w:val="2EFE112F"/>
    <w:rsid w:val="311D7312"/>
    <w:rsid w:val="33EB345C"/>
    <w:rsid w:val="34272982"/>
    <w:rsid w:val="377D40D6"/>
    <w:rsid w:val="39D72754"/>
    <w:rsid w:val="3AF61300"/>
    <w:rsid w:val="3B585B17"/>
    <w:rsid w:val="3BB84807"/>
    <w:rsid w:val="3D7A7FC6"/>
    <w:rsid w:val="46B502C1"/>
    <w:rsid w:val="479B6D8E"/>
    <w:rsid w:val="47B62742"/>
    <w:rsid w:val="4B9177DA"/>
    <w:rsid w:val="58B303D9"/>
    <w:rsid w:val="5A8C1EE6"/>
    <w:rsid w:val="609A03F1"/>
    <w:rsid w:val="61D41B67"/>
    <w:rsid w:val="66932B31"/>
    <w:rsid w:val="67FBC4BA"/>
    <w:rsid w:val="6A7D5854"/>
    <w:rsid w:val="6C7C7687"/>
    <w:rsid w:val="764F753B"/>
    <w:rsid w:val="79630119"/>
    <w:rsid w:val="7A5C6EAE"/>
    <w:rsid w:val="7BFA1CF7"/>
    <w:rsid w:val="CFFEA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771</Words>
  <Characters>808</Characters>
  <Lines>7</Lines>
  <Paragraphs>2</Paragraphs>
  <TotalTime>6</TotalTime>
  <ScaleCrop>false</ScaleCrop>
  <LinksUpToDate>false</LinksUpToDate>
  <CharactersWithSpaces>890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2026-01-10T00:29:00Z</dcterms:created>
  <dc:creator>test</dc:creator>
  <cp:lastModifiedBy>CappuCcino</cp:lastModifiedBy>
  <dcterms:modified xsi:type="dcterms:W3CDTF">2026-01-26T08:29:44Z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eyJoZGlkIjoiODE1NWMyZGZjMzZiNWY3MTNmOWMyYzA1YTZmYWJkZjQiLCJ1c2VySWQiOiI0OTM5MDk3MzMifQ==</vt:lpwstr>
  </property>
  <property fmtid="{D5CDD505-2E9C-101B-9397-08002B2CF9AE}" pid="4" name="ICV">
    <vt:lpwstr>23D580344B614C3C92160D8097A9DA58_13</vt:lpwstr>
  </property>
</Properties>
</file>